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ptos Display Bold" w:cs="Aptos Display Bold" w:hAnsi="Aptos Display Bold" w:eastAsia="Aptos Display Bold"/>
          <w:sz w:val="48"/>
          <w:szCs w:val="48"/>
        </w:rPr>
      </w:pPr>
      <w:r>
        <w:rPr>
          <w:rFonts w:ascii="Aptos Display Bold" w:hAnsi="Aptos Display Bold"/>
          <w:sz w:val="48"/>
          <w:szCs w:val="48"/>
          <w:rtl w:val="0"/>
          <w:lang w:val="de-DE"/>
        </w:rPr>
        <w:t>VERSION EXPOSANT</w:t>
      </w:r>
    </w:p>
    <w:p>
      <w:pPr>
        <w:pStyle w:val="Body"/>
      </w:pP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>é</w:t>
      </w: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Quick facts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 xml:space="preserve">PLS 2026 aura lieu les 9 et 10 avril 2026 </w:t>
      </w:r>
      <w:r>
        <w:rPr>
          <w:rtl w:val="0"/>
        </w:rPr>
        <w:t xml:space="preserve">à </w:t>
      </w:r>
      <w:r>
        <w:rPr>
          <w:rtl w:val="0"/>
        </w:rPr>
        <w:t>Montr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al.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Plus de 2 000 leaders, gestionnaires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attendus.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Audience qualifi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provenant de la 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ligne, des soins primaires et des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Environnement structur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pour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</w:t>
      </w:r>
      <w:r>
        <w:rPr>
          <w:rtl w:val="1"/>
        </w:rPr>
        <w:t>’</w:t>
      </w:r>
      <w:r>
        <w:rPr>
          <w:rtl w:val="0"/>
          <w:lang w:val="fr-FR"/>
        </w:rPr>
        <w:t>affaires et les partenariats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giques.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matique 2026 : De la vision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action.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Sample posts</w:t>
      </w:r>
    </w:p>
    <w:p>
      <w:pPr>
        <w:pStyle w:val="Body"/>
      </w:pPr>
      <w:r>
        <w:rPr>
          <w:rtl w:val="0"/>
          <w:lang w:val="fr-FR"/>
        </w:rPr>
        <w:t>Nous serons pr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sents </w:t>
      </w:r>
      <w:r>
        <w:rPr>
          <w:rtl w:val="0"/>
        </w:rPr>
        <w:t xml:space="preserve">à </w:t>
      </w: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les 9 et 10 avril </w:t>
      </w:r>
      <w:r>
        <w:rPr>
          <w:rtl w:val="0"/>
        </w:rPr>
        <w:t xml:space="preserve">à </w:t>
      </w:r>
      <w:r>
        <w:rPr>
          <w:rtl w:val="0"/>
        </w:rPr>
        <w:t>Montr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al.</w:t>
      </w:r>
      <w:r>
        <w:br w:type="textWrapping"/>
      </w:r>
      <w:r>
        <w:rPr>
          <w:rtl w:val="0"/>
          <w:lang w:val="fr-FR"/>
        </w:rPr>
        <w:t>Un rendez-vous incontournable pour rencontrer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qui fa</w:t>
      </w:r>
      <w:r>
        <w:rPr>
          <w:rtl w:val="0"/>
        </w:rPr>
        <w:t>ç</w:t>
      </w:r>
      <w:r>
        <w:rPr>
          <w:rtl w:val="0"/>
          <w:lang w:val="fr-FR"/>
        </w:rPr>
        <w:t>onnent l</w:t>
      </w:r>
      <w:r>
        <w:rPr>
          <w:rtl w:val="1"/>
        </w:rPr>
        <w:t>’</w:t>
      </w:r>
      <w:r>
        <w:rPr>
          <w:rtl w:val="0"/>
          <w:lang w:val="fr-FR"/>
        </w:rPr>
        <w:t>organisation des soins primaires et des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fr-FR"/>
        </w:rPr>
        <w:t xml:space="preserve">Fiers de prendre part </w:t>
      </w:r>
      <w:r>
        <w:rPr>
          <w:rtl w:val="0"/>
        </w:rPr>
        <w:t xml:space="preserve">à </w:t>
      </w:r>
      <w:r>
        <w:rPr>
          <w:rtl w:val="0"/>
        </w:rPr>
        <w:t>PLS 2026.</w:t>
      </w:r>
      <w:r>
        <w:br w:type="textWrapping"/>
      </w:r>
      <w:r>
        <w:rPr>
          <w:rtl w:val="0"/>
          <w:lang w:val="fr-FR"/>
        </w:rPr>
        <w:t>Deux jours pour connecter avec plus de 2 000 leaders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senter nos solutions dans un environnement structur</w:t>
      </w:r>
      <w:r>
        <w:rPr>
          <w:rtl w:val="0"/>
          <w:lang w:val="fr-FR"/>
        </w:rPr>
        <w:t xml:space="preserve">é </w:t>
      </w:r>
      <w:r>
        <w:rPr>
          <w:rtl w:val="0"/>
          <w:lang w:val="da-DK"/>
        </w:rPr>
        <w:t>et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gique.</w:t>
      </w:r>
    </w:p>
    <w:p>
      <w:pPr>
        <w:pStyle w:val="Body"/>
      </w:pPr>
      <w:r>
        <w:rPr>
          <w:rtl w:val="0"/>
          <w:lang w:val="fr-FR"/>
        </w:rPr>
        <w:t>PLS 2026 est l</w:t>
      </w:r>
      <w:r>
        <w:rPr>
          <w:rtl w:val="1"/>
        </w:rPr>
        <w:t>’</w:t>
      </w:r>
      <w:r>
        <w:rPr>
          <w:rtl w:val="0"/>
          <w:lang w:val="fr-FR"/>
        </w:rPr>
        <w:t>occasion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ale pour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velopper des partenariats concrets en premi</w:t>
      </w:r>
      <w:r>
        <w:rPr>
          <w:rtl w:val="0"/>
          <w:lang w:val="it-IT"/>
        </w:rPr>
        <w:t>è</w:t>
      </w:r>
      <w:r>
        <w:rPr>
          <w:rtl w:val="0"/>
        </w:rPr>
        <w:t>re ligne.</w:t>
      </w:r>
      <w:r>
        <w:br w:type="textWrapping"/>
      </w:r>
      <w:r>
        <w:rPr>
          <w:rtl w:val="0"/>
          <w:lang w:val="fr-FR"/>
        </w:rPr>
        <w:t xml:space="preserve">Rendez-vous </w:t>
      </w:r>
      <w:r>
        <w:rPr>
          <w:rtl w:val="0"/>
        </w:rPr>
        <w:t xml:space="preserve">à </w:t>
      </w:r>
      <w:r>
        <w:rPr>
          <w:rtl w:val="0"/>
        </w:rPr>
        <w:t>Montr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 en avril.</w:t>
      </w:r>
    </w:p>
    <w:p>
      <w:pPr>
        <w:pStyle w:val="Body"/>
      </w:pPr>
      <w:r>
        <w:rPr>
          <w:rtl w:val="0"/>
          <w:lang w:val="fr-FR"/>
        </w:rPr>
        <w:t xml:space="preserve">Nous avons choisi PLS 2026 pour aller </w:t>
      </w:r>
      <w:r>
        <w:rPr>
          <w:rtl w:val="0"/>
        </w:rPr>
        <w:t xml:space="preserve">à </w:t>
      </w:r>
      <w:r>
        <w:rPr>
          <w:rtl w:val="0"/>
          <w:lang w:val="fr-FR"/>
        </w:rPr>
        <w:t>la rencontre d</w:t>
      </w:r>
      <w:r>
        <w:rPr>
          <w:rtl w:val="1"/>
        </w:rPr>
        <w:t>’</w:t>
      </w:r>
      <w:r>
        <w:rPr>
          <w:rtl w:val="0"/>
          <w:lang w:val="fr-FR"/>
        </w:rPr>
        <w:t>une audience qualifi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gestionnaires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engag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dans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volution du r</w:t>
      </w:r>
      <w:r>
        <w:rPr>
          <w:rtl w:val="0"/>
          <w:lang w:val="fr-FR"/>
        </w:rPr>
        <w:t>é</w:t>
      </w:r>
      <w:r>
        <w:rPr>
          <w:rtl w:val="0"/>
        </w:rPr>
        <w:t>seau.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fr-FR"/>
        </w:rPr>
        <w:t>Longer content</w:t>
      </w:r>
    </w:p>
    <w:p>
      <w:pPr>
        <w:pStyle w:val="Body"/>
      </w:pPr>
      <w:r>
        <w:rPr>
          <w:rtl w:val="0"/>
          <w:lang w:val="fr-FR"/>
        </w:rPr>
        <w:t>Le congr</w:t>
      </w:r>
      <w:r>
        <w:rPr>
          <w:rtl w:val="0"/>
          <w:lang w:val="it-IT"/>
        </w:rPr>
        <w:t>è</w:t>
      </w:r>
      <w:r>
        <w:rPr>
          <w:rtl w:val="0"/>
        </w:rPr>
        <w:t xml:space="preserve">s PLS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le plus grand rassemblement au Qu</w:t>
      </w:r>
      <w:r>
        <w:rPr>
          <w:rtl w:val="0"/>
          <w:lang w:val="fr-FR"/>
        </w:rPr>
        <w:t>é</w:t>
      </w:r>
      <w:r>
        <w:rPr>
          <w:rtl w:val="0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sormais au Canada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consacr</w:t>
      </w:r>
      <w:r>
        <w:rPr>
          <w:rtl w:val="0"/>
          <w:lang w:val="fr-FR"/>
        </w:rPr>
        <w:t xml:space="preserve">é 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innovation, aux soins primaires et aux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fr-FR"/>
        </w:rPr>
        <w:t>Pour les exposants, PLS repr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sente un environnement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 unique. L</w:t>
      </w:r>
      <w:r>
        <w:rPr>
          <w:rtl w:val="0"/>
          <w:lang w:val="fr-FR"/>
        </w:rPr>
        <w:t>’é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nement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unit plus de 2 000 leaders, gestionnaires,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publics et acteurs cl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seau, activement engag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dans l</w:t>
      </w:r>
      <w:r>
        <w:rPr>
          <w:rtl w:val="1"/>
        </w:rPr>
        <w:t>’</w:t>
      </w:r>
      <w:r>
        <w:rPr>
          <w:rtl w:val="0"/>
          <w:lang w:val="fr-FR"/>
        </w:rPr>
        <w:t>organisation et la performance de la premi</w:t>
      </w:r>
      <w:r>
        <w:rPr>
          <w:rtl w:val="0"/>
          <w:lang w:val="it-IT"/>
        </w:rPr>
        <w:t>è</w:t>
      </w:r>
      <w:r>
        <w:rPr>
          <w:rtl w:val="0"/>
        </w:rPr>
        <w:t>re ligne.</w:t>
      </w:r>
    </w:p>
    <w:p>
      <w:pPr>
        <w:pStyle w:val="Body"/>
      </w:pPr>
      <w:r>
        <w:rPr>
          <w:rtl w:val="0"/>
          <w:lang w:val="fr-FR"/>
        </w:rPr>
        <w:t xml:space="preserve">PLS ne se limite pas </w:t>
      </w:r>
      <w:r>
        <w:rPr>
          <w:rtl w:val="0"/>
        </w:rPr>
        <w:t xml:space="preserve">à </w:t>
      </w:r>
      <w:r>
        <w:rPr>
          <w:rtl w:val="0"/>
          <w:lang w:val="fr-FR"/>
        </w:rPr>
        <w:t>une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sence en espace de visibilit</w:t>
      </w:r>
      <w:r>
        <w:rPr>
          <w:rtl w:val="0"/>
          <w:lang w:val="fr-FR"/>
        </w:rPr>
        <w:t>é</w:t>
      </w:r>
      <w:r>
        <w:rPr>
          <w:rtl w:val="0"/>
        </w:rPr>
        <w:t>. L</w:t>
      </w:r>
      <w:r>
        <w:rPr>
          <w:rtl w:val="0"/>
          <w:lang w:val="fr-FR"/>
        </w:rPr>
        <w:t>’é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nement est structur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pour favoriser les rencontres qualifi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es,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changes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giques et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de partenariats concrets. Les zones comme INNOVE PLS et les espaces B2B tels que CONNECT PLS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ent un contexte propice aux discussions approfondies et aux collaborations durables.</w:t>
      </w:r>
    </w:p>
    <w:p>
      <w:pPr>
        <w:pStyle w:val="Body"/>
      </w:pPr>
      <w:r>
        <w:rPr>
          <w:rtl w:val="0"/>
          <w:lang w:val="fr-FR"/>
        </w:rPr>
        <w:t>Sous le th</w:t>
      </w:r>
      <w:r>
        <w:rPr>
          <w:rtl w:val="0"/>
          <w:lang w:val="it-IT"/>
        </w:rPr>
        <w:t>è</w:t>
      </w:r>
      <w:r>
        <w:rPr>
          <w:rtl w:val="0"/>
        </w:rPr>
        <w:t xml:space="preserve">me </w:t>
      </w:r>
      <w:r>
        <w:rPr>
          <w:rFonts w:ascii="Aptos Display Bold" w:hAnsi="Aptos Display Bold"/>
          <w:rtl w:val="0"/>
          <w:lang w:val="fr-FR"/>
        </w:rPr>
        <w:t xml:space="preserve">De la vision </w:t>
      </w:r>
      <w:r>
        <w:rPr>
          <w:rFonts w:ascii="Aptos Display Bold" w:hAnsi="Aptos Display Bold" w:hint="default"/>
          <w:rtl w:val="0"/>
        </w:rPr>
        <w:t xml:space="preserve">à </w:t>
      </w:r>
      <w:r>
        <w:rPr>
          <w:rFonts w:ascii="Aptos Display Bold" w:hAnsi="Aptos Display Bold"/>
          <w:rtl w:val="0"/>
        </w:rPr>
        <w:t>l</w:t>
      </w:r>
      <w:r>
        <w:rPr>
          <w:rFonts w:ascii="Aptos Display Bold" w:hAnsi="Aptos Display Bold" w:hint="default"/>
          <w:rtl w:val="1"/>
        </w:rPr>
        <w:t>’</w:t>
      </w:r>
      <w:r>
        <w:rPr>
          <w:rFonts w:ascii="Aptos Display Bold" w:hAnsi="Aptos Display Bold"/>
          <w:rtl w:val="0"/>
          <w:lang w:val="fr-FR"/>
        </w:rPr>
        <w:t>action</w:t>
      </w:r>
      <w:r>
        <w:rPr>
          <w:rtl w:val="0"/>
          <w:lang w:val="fr-FR"/>
        </w:rPr>
        <w:t>,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dition 2026 met l</w:t>
      </w:r>
      <w:r>
        <w:rPr>
          <w:rtl w:val="1"/>
        </w:rPr>
        <w:t>’</w:t>
      </w:r>
      <w:r>
        <w:rPr>
          <w:rtl w:val="0"/>
          <w:lang w:val="fr-FR"/>
        </w:rPr>
        <w:t>accent sur l</w:t>
      </w:r>
      <w:r>
        <w:rPr>
          <w:rtl w:val="1"/>
        </w:rPr>
        <w:t>’</w:t>
      </w:r>
      <w:r>
        <w:rPr>
          <w:rtl w:val="0"/>
          <w:lang w:val="en-US"/>
        </w:rPr>
        <w:t>impact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el des solutions pr</w:t>
      </w:r>
      <w:r>
        <w:rPr>
          <w:rtl w:val="0"/>
          <w:lang w:val="fr-FR"/>
        </w:rPr>
        <w:t>é</w:t>
      </w:r>
      <w:r>
        <w:rPr>
          <w:rtl w:val="0"/>
        </w:rPr>
        <w:t>sent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et sur leur capacit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soutenir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volution des soins primaires et des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fr-FR"/>
        </w:rPr>
        <w:t>PLS 2026 est plus qu</w:t>
      </w:r>
      <w:r>
        <w:rPr>
          <w:rtl w:val="1"/>
        </w:rPr>
        <w:t>’</w:t>
      </w:r>
      <w:r>
        <w:rPr>
          <w:rtl w:val="0"/>
          <w:lang w:val="fr-FR"/>
        </w:rPr>
        <w:t>un lieu de visibilit</w:t>
      </w:r>
      <w:r>
        <w:rPr>
          <w:rtl w:val="0"/>
          <w:lang w:val="fr-FR"/>
        </w:rPr>
        <w:t>é</w:t>
      </w:r>
      <w:r>
        <w:rPr>
          <w:rtl w:val="0"/>
        </w:rPr>
        <w:t>.</w:t>
      </w:r>
      <w:r>
        <w:br w:type="textWrapping"/>
      </w:r>
      <w:r>
        <w:rPr>
          <w:rtl w:val="0"/>
        </w:rPr>
        <w:t>C</w:t>
      </w:r>
      <w:r>
        <w:rPr>
          <w:rtl w:val="1"/>
        </w:rPr>
        <w:t>’</w:t>
      </w:r>
      <w:r>
        <w:rPr>
          <w:rtl w:val="0"/>
          <w:lang w:val="fr-FR"/>
        </w:rPr>
        <w:t>est une plateforme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</w:t>
      </w:r>
      <w:r>
        <w:rPr>
          <w:rtl w:val="1"/>
        </w:rPr>
        <w:t>’</w:t>
      </w:r>
      <w:r>
        <w:rPr>
          <w:rtl w:val="0"/>
          <w:lang w:val="fr-FR"/>
        </w:rPr>
        <w:t>affaires 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du r</w:t>
      </w:r>
      <w:r>
        <w:rPr>
          <w:rtl w:val="0"/>
          <w:lang w:val="fr-FR"/>
        </w:rPr>
        <w:t>é</w:t>
      </w:r>
      <w:r>
        <w:rPr>
          <w:rtl w:val="0"/>
        </w:rPr>
        <w:t>seau.</w:t>
      </w:r>
    </w:p>
    <w:p>
      <w:pPr>
        <w:pStyle w:val="Body"/>
      </w:pPr>
      <w:r>
        <w:rPr>
          <w:rtl w:val="0"/>
        </w:rPr>
        <w:t>9 et 10 avril 2026 | Montr</w:t>
      </w:r>
      <w:r>
        <w:rPr>
          <w:rtl w:val="0"/>
          <w:lang w:val="fr-FR"/>
        </w:rPr>
        <w:t>é</w:t>
      </w:r>
      <w:r>
        <w:rPr>
          <w:rtl w:val="0"/>
        </w:rPr>
        <w:t>al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"https://premiereligneensante.com/"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https://premiereligneensante.com/</w:t>
      </w:r>
      <w:r>
        <w:rPr/>
        <w:fldChar w:fldCharType="end" w:fldLock="0"/>
      </w:r>
    </w:p>
    <w:p>
      <w:pPr>
        <w:pStyle w:val="Body"/>
      </w:pP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  <w:sz w:val="48"/>
          <w:szCs w:val="48"/>
        </w:rPr>
      </w:pPr>
      <w:r>
        <w:rPr>
          <w:rFonts w:ascii="Aptos Display Bold" w:hAnsi="Aptos Display Bold"/>
          <w:sz w:val="48"/>
          <w:szCs w:val="48"/>
          <w:rtl w:val="0"/>
          <w:lang w:val="de-DE"/>
        </w:rPr>
        <w:t>EXHIBITOR VERSION</w:t>
      </w:r>
    </w:p>
    <w:p>
      <w:pPr>
        <w:pStyle w:val="Body"/>
      </w:pP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>é</w:t>
      </w: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Quick facts</w:t>
      </w:r>
    </w:p>
    <w:p>
      <w:pPr>
        <w:pStyle w:val="Body"/>
      </w:pPr>
      <w:r>
        <w:rPr>
          <w:rtl w:val="0"/>
          <w:lang w:val="en-US"/>
        </w:rPr>
        <w:t>PLS 2026 will take place on April 9 and 10, 2026, in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al.</w:t>
      </w:r>
      <w:r>
        <w:rPr>
          <w:lang w:val="en-US"/>
        </w:rPr>
        <w:br w:type="textWrapping"/>
      </w:r>
      <w:r>
        <w:rPr>
          <w:rtl w:val="0"/>
          <w:lang w:val="en-US"/>
        </w:rPr>
        <w:t>More than 2,000 leaders, managers and decision-makers are expected.</w:t>
      </w:r>
      <w:r>
        <w:rPr>
          <w:lang w:val="en-US"/>
        </w:rPr>
        <w:br w:type="textWrapping"/>
      </w:r>
      <w:r>
        <w:rPr>
          <w:rtl w:val="0"/>
          <w:lang w:val="en-US"/>
        </w:rPr>
        <w:t>The largest gathering in Qu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and now across Canada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dedicated to innovation, primary care and community-based services.</w:t>
      </w:r>
      <w:r>
        <w:rPr>
          <w:lang w:val="en-US"/>
        </w:rPr>
        <w:br w:type="textWrapping"/>
      </w:r>
      <w:r>
        <w:rPr>
          <w:rtl w:val="0"/>
          <w:lang w:val="en-US"/>
        </w:rPr>
        <w:t>A qualified audience actively shaping the organization and performance of the healthcare network.</w:t>
      </w:r>
      <w:r>
        <w:rPr>
          <w:lang w:val="en-US"/>
        </w:rPr>
        <w:br w:type="textWrapping"/>
      </w:r>
      <w:r>
        <w:rPr>
          <w:rtl w:val="0"/>
          <w:lang w:val="en-US"/>
        </w:rPr>
        <w:t>2026 theme: Turning vision into action.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Sample posts</w:t>
      </w:r>
    </w:p>
    <w:p>
      <w:pPr>
        <w:pStyle w:val="Body"/>
      </w:pPr>
      <w:r>
        <w:rPr>
          <w:rtl w:val="0"/>
          <w:lang w:val="en-US"/>
        </w:rPr>
        <w:t xml:space="preserve">We will be exhibiting at PLS 2026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Premi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 ligne en sant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on April 9 and 10 in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al.</w:t>
      </w:r>
      <w:r>
        <w:rPr>
          <w:lang w:val="en-US"/>
        </w:rPr>
        <w:br w:type="textWrapping"/>
      </w:r>
      <w:r>
        <w:rPr>
          <w:rtl w:val="0"/>
          <w:lang w:val="en-US"/>
        </w:rPr>
        <w:t>An essential opportunity to connect with decision-makers shaping primary care and community-based services.</w:t>
      </w:r>
    </w:p>
    <w:p>
      <w:pPr>
        <w:pStyle w:val="Body"/>
      </w:pPr>
      <w:r>
        <w:rPr>
          <w:rtl w:val="0"/>
          <w:lang w:val="en-US"/>
        </w:rPr>
        <w:t>Proud to be part of PLS 2026.</w:t>
      </w:r>
      <w:r>
        <w:rPr>
          <w:lang w:val="en-US"/>
        </w:rPr>
        <w:br w:type="textWrapping"/>
      </w:r>
      <w:r>
        <w:rPr>
          <w:rtl w:val="0"/>
          <w:lang w:val="en-US"/>
        </w:rPr>
        <w:t>Two days to meet more than 2,000 healthcare leaders and present our solutions in a strategic, high-impact environment.</w:t>
      </w:r>
    </w:p>
    <w:p>
      <w:pPr>
        <w:pStyle w:val="Body"/>
      </w:pPr>
      <w:r>
        <w:rPr>
          <w:rtl w:val="0"/>
          <w:lang w:val="en-US"/>
        </w:rPr>
        <w:t>PLS 2026 offers a unique platform to build meaningful partnerships in primary care.</w:t>
      </w:r>
      <w:r>
        <w:rPr>
          <w:lang w:val="en-US"/>
        </w:rPr>
        <w:br w:type="textWrapping"/>
      </w:r>
      <w:r>
        <w:rPr>
          <w:rtl w:val="0"/>
          <w:lang w:val="en-US"/>
        </w:rPr>
        <w:t>See you in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 this April.</w:t>
      </w:r>
    </w:p>
    <w:p>
      <w:pPr>
        <w:pStyle w:val="Body"/>
      </w:pPr>
      <w:r>
        <w:rPr>
          <w:rtl w:val="0"/>
          <w:lang w:val="en-US"/>
        </w:rPr>
        <w:t>We chose PLS 2026 to engage directly with a qualified audience of managers and decision-makers driving healthcare system transformation.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Longer content</w:t>
      </w:r>
    </w:p>
    <w:p>
      <w:pPr>
        <w:pStyle w:val="Body"/>
      </w:pPr>
      <w:r>
        <w:rPr>
          <w:rtl w:val="0"/>
          <w:lang w:val="en-US"/>
        </w:rPr>
        <w:t xml:space="preserve">The PLS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Premi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 ligne en sant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Congress is the largest gathering in Qu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and now across Canada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dedicated to innovation, primary care and community-based services.</w:t>
      </w:r>
    </w:p>
    <w:p>
      <w:pPr>
        <w:pStyle w:val="Body"/>
      </w:pPr>
      <w:r>
        <w:rPr>
          <w:rtl w:val="0"/>
          <w:lang w:val="en-US"/>
        </w:rPr>
        <w:t>For exhibitors, PLS represents more than visibility. It is a structured environment designed to facilitate qualified meetings, strategic conversations and concrete partnership opportunities.</w:t>
      </w:r>
    </w:p>
    <w:p>
      <w:pPr>
        <w:pStyle w:val="Body"/>
      </w:pPr>
      <w:r>
        <w:rPr>
          <w:rtl w:val="0"/>
          <w:lang w:val="en-US"/>
        </w:rPr>
        <w:t>The event brings together more than 2,000 leaders, managers, public decision-makers and key stakeholders who are actively engaged in organizing and improving primary care and community-based services. Attendees come prepared to explore solutions, build partnerships and identify practical pathways for implementation.</w:t>
      </w:r>
    </w:p>
    <w:p>
      <w:pPr>
        <w:pStyle w:val="Body"/>
      </w:pPr>
      <w:r>
        <w:rPr>
          <w:rtl w:val="0"/>
          <w:lang w:val="en-US"/>
        </w:rPr>
        <w:t>Innovation spaces such as INNOVE PLS and dedicated B2B areas like CONNECT PLS create focused settings for deeper engagement and high-value discussions.</w:t>
      </w:r>
    </w:p>
    <w:p>
      <w:pPr>
        <w:pStyle w:val="Body"/>
      </w:pPr>
      <w:r>
        <w:rPr>
          <w:rtl w:val="0"/>
          <w:lang w:val="en-US"/>
        </w:rPr>
        <w:t>Under the theme Turning vision into action, PLS 2026 emphasizes real-world impact and the capacity of solutions to support meaningful system transformation.</w:t>
      </w:r>
    </w:p>
    <w:p>
      <w:pPr>
        <w:pStyle w:val="Body"/>
      </w:pPr>
      <w:r>
        <w:rPr>
          <w:rtl w:val="0"/>
          <w:lang w:val="en-US"/>
        </w:rPr>
        <w:t>PLS 2026 is not just an exhibit opportunity.</w:t>
      </w:r>
      <w:r>
        <w:rPr>
          <w:lang w:val="en-US"/>
        </w:rPr>
        <w:br w:type="textWrapping"/>
      </w:r>
      <w:r>
        <w:rPr>
          <w:rtl w:val="0"/>
          <w:lang w:val="en-US"/>
        </w:rPr>
        <w:t>It is a business development platform at the heart of Canada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primary care network.</w:t>
      </w:r>
    </w:p>
    <w:p>
      <w:pPr>
        <w:pStyle w:val="Body"/>
      </w:pPr>
      <w:r>
        <w:rPr>
          <w:rtl w:val="0"/>
          <w:lang w:val="en-US"/>
        </w:rPr>
        <w:t>April 9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10, 2026 |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</w:t>
      </w:r>
    </w:p>
    <w:p>
      <w:pPr>
        <w:pStyle w:val="Body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"https://premiereligneensante.com/"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https://premiereligneensante.com/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Display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rial Unicode MS" w:hAnsi="Apto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1">
    <w:name w:val="Hyperlink.1"/>
    <w:basedOn w:val="Hyperlink.0"/>
    <w:next w:val="Hyperlink.1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